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0" w:rsidRPr="00C34730" w:rsidRDefault="00C34730">
      <w:pPr>
        <w:pStyle w:val="Title-Professional"/>
        <w:rPr>
          <w:sz w:val="44"/>
        </w:rPr>
      </w:pPr>
      <w:r w:rsidRPr="00C34730">
        <w:rPr>
          <w:sz w:val="44"/>
        </w:rPr>
        <w:t>Patient Information Leaflet</w:t>
      </w:r>
    </w:p>
    <w:p w:rsidR="00C34730" w:rsidRPr="00F228DF" w:rsidRDefault="00C34730" w:rsidP="00C34730">
      <w:pPr>
        <w:pStyle w:val="Title-Professional"/>
        <w:rPr>
          <w:sz w:val="36"/>
        </w:rPr>
      </w:pPr>
      <w:r w:rsidRPr="00F228DF">
        <w:rPr>
          <w:sz w:val="36"/>
        </w:rPr>
        <w:t>Practice Merger</w:t>
      </w:r>
    </w:p>
    <w:p w:rsidR="00C34730" w:rsidRPr="00C34730" w:rsidRDefault="00C34730" w:rsidP="00C34730">
      <w:pPr>
        <w:pStyle w:val="Title-Professional"/>
        <w:rPr>
          <w:sz w:val="36"/>
        </w:rPr>
      </w:pPr>
      <w:r w:rsidRPr="00C34730">
        <w:rPr>
          <w:sz w:val="36"/>
        </w:rPr>
        <w:t>Medlock Medical Practice</w:t>
      </w:r>
      <w:r w:rsidR="00BD1922">
        <w:rPr>
          <w:sz w:val="36"/>
        </w:rPr>
        <w:t xml:space="preserve"> and</w:t>
      </w:r>
    </w:p>
    <w:p w:rsidR="00C34730" w:rsidRPr="00C34730" w:rsidRDefault="00C34730" w:rsidP="00C34730">
      <w:pPr>
        <w:pStyle w:val="Title-Professional"/>
        <w:rPr>
          <w:sz w:val="36"/>
        </w:rPr>
      </w:pPr>
      <w:r w:rsidRPr="00C34730">
        <w:rPr>
          <w:sz w:val="36"/>
        </w:rPr>
        <w:t xml:space="preserve">Dr. A </w:t>
      </w:r>
      <w:proofErr w:type="spellStart"/>
      <w:r w:rsidRPr="00C34730">
        <w:rPr>
          <w:sz w:val="36"/>
        </w:rPr>
        <w:t>Mohanty</w:t>
      </w:r>
      <w:proofErr w:type="spellEnd"/>
      <w:r w:rsidR="001B188A">
        <w:rPr>
          <w:sz w:val="36"/>
        </w:rPr>
        <w:t xml:space="preserve"> </w:t>
      </w:r>
    </w:p>
    <w:p w:rsidR="00C34730" w:rsidRDefault="00C34730">
      <w:pPr>
        <w:pStyle w:val="IssueVolumeDate-Professional"/>
      </w:pPr>
      <w:r>
        <w:tab/>
      </w:r>
      <w:r w:rsidR="00CE72F2">
        <w:t>July 2019</w:t>
      </w:r>
    </w:p>
    <w:p w:rsidR="00C34730" w:rsidRDefault="007F0E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-70642</wp:posOffset>
                </wp:positionH>
                <wp:positionV relativeFrom="paragraph">
                  <wp:posOffset>65389</wp:posOffset>
                </wp:positionV>
                <wp:extent cx="3314700" cy="3966358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9663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730" w:rsidRDefault="00C34730">
                            <w:pPr>
                              <w:pStyle w:val="Heading1-Professional"/>
                            </w:pPr>
                            <w:r>
                              <w:t>Introduction</w:t>
                            </w:r>
                          </w:p>
                          <w:p w:rsidR="00C34730" w:rsidRPr="00BA15B0" w:rsidRDefault="00C34730" w:rsidP="00C34730">
                            <w:pPr>
                              <w:numPr>
                                <w:ilvl w:val="1"/>
                                <w:numId w:val="0"/>
                              </w:numPr>
                              <w:spacing w:after="160"/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BA15B0">
                              <w:rPr>
                                <w:rFonts w:ascii="Microsoft Sans Serif" w:hAnsi="Microsoft Sans Serif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Medlock Medical Practice and </w:t>
                            </w:r>
                            <w:r w:rsidR="00BA15B0"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Dr.</w:t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Mohanty</w:t>
                            </w:r>
                            <w:r w:rsidR="009F673D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’</w:t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 Medical Practice </w:t>
                            </w:r>
                            <w:r w:rsidR="00820E14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have applied to merge the practices</w:t>
                            </w:r>
                            <w:r w:rsidRPr="000C06EB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highlight w:val="yellow"/>
                                <w:lang w:val="en-US"/>
                              </w:rPr>
                              <w:t>.</w:t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br/>
                              <w:t xml:space="preserve">This merger means that we will be able to offer a larger variety of services to our patients. </w:t>
                            </w:r>
                          </w:p>
                          <w:p w:rsidR="00C34730" w:rsidRPr="00BA15B0" w:rsidRDefault="00C34730" w:rsidP="00C34730">
                            <w:pPr>
                              <w:numPr>
                                <w:ilvl w:val="1"/>
                                <w:numId w:val="0"/>
                              </w:numPr>
                              <w:spacing w:after="160"/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The partners of our practices believe our merger will help to support our vision of the future of General Practice and provide continuity of care for patients and the community</w:t>
                            </w:r>
                          </w:p>
                          <w:p w:rsidR="00C34730" w:rsidRPr="00BA15B0" w:rsidRDefault="00C34730" w:rsidP="00C34730">
                            <w:pPr>
                              <w:numPr>
                                <w:ilvl w:val="1"/>
                                <w:numId w:val="0"/>
                              </w:numPr>
                              <w:spacing w:after="160"/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Some of our patients may have questions about this merger and we have answered some of these questions on this leaflet. </w:t>
                            </w:r>
                          </w:p>
                          <w:p w:rsidR="00C34730" w:rsidRDefault="00C34730">
                            <w:pPr>
                              <w:pStyle w:val="Heading1-Professional"/>
                            </w:pPr>
                          </w:p>
                          <w:p w:rsidR="00C34730" w:rsidRDefault="00C34730">
                            <w:pPr>
                              <w:pStyle w:val="Heading1-Professional"/>
                            </w:pPr>
                          </w:p>
                          <w:p w:rsidR="00C34730" w:rsidRDefault="00C34730">
                            <w:pPr>
                              <w:pStyle w:val="Heading1-Professional"/>
                            </w:pPr>
                          </w:p>
                          <w:p w:rsidR="00C34730" w:rsidRDefault="00C34730">
                            <w:pPr>
                              <w:pStyle w:val="Heading1-Professional"/>
                            </w:pPr>
                          </w:p>
                          <w:p w:rsidR="00C34730" w:rsidRDefault="00C34730">
                            <w:pPr>
                              <w:pStyle w:val="Heading1-Professional"/>
                            </w:pPr>
                          </w:p>
                          <w:p w:rsidR="00C34730" w:rsidRPr="00C34730" w:rsidRDefault="00C34730">
                            <w:pPr>
                              <w:pStyle w:val="Heading1-Professional"/>
                            </w:pPr>
                          </w:p>
                          <w:p w:rsidR="00C34730" w:rsidRPr="00C34730" w:rsidRDefault="00C34730">
                            <w:pPr>
                              <w:pStyle w:val="Heading1-Professional"/>
                            </w:pPr>
                          </w:p>
                          <w:p w:rsidR="00C34730" w:rsidRDefault="00C34730">
                            <w:pPr>
                              <w:pStyle w:val="Heading1-Professional"/>
                            </w:pPr>
                          </w:p>
                          <w:p w:rsidR="00C34730" w:rsidRDefault="00C34730">
                            <w:pPr>
                              <w:pStyle w:val="Heading1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5.15pt;width:261pt;height:3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" o:allowincell="f" filled="f" strokecolor="navy">
                <v:textbox>
                  <w:txbxContent>
                    <w:p w:rsidR="00C34730" w:rsidRDefault="00C34730">
                      <w:pPr>
                        <w:pStyle w:val="Heading1-Professional"/>
                      </w:pPr>
                      <w:r>
                        <w:t>Introduction</w:t>
                      </w:r>
                    </w:p>
                    <w:p w:rsidR="00C34730" w:rsidRPr="00BA15B0" w:rsidRDefault="00C34730" w:rsidP="00C34730">
                      <w:pPr>
                        <w:numPr>
                          <w:ilvl w:val="1"/>
                          <w:numId w:val="0"/>
                        </w:numPr>
                        <w:spacing w:after="160"/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</w:pPr>
                      <w:r w:rsidRPr="00BA15B0">
                        <w:rPr>
                          <w:rFonts w:ascii="Microsoft Sans Serif" w:hAnsi="Microsoft Sans Serif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Medlock Medical Practice and </w:t>
                      </w:r>
                      <w:r w:rsidR="00BA15B0"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Dr.</w:t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Mohanty</w:t>
                      </w:r>
                      <w:r w:rsidR="009F673D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’</w:t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s</w:t>
                      </w:r>
                      <w:proofErr w:type="spellEnd"/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 Medical Practice </w:t>
                      </w:r>
                      <w:r w:rsidR="00820E14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have applied to merge the practices</w:t>
                      </w:r>
                      <w:r w:rsidRPr="000C06EB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highlight w:val="yellow"/>
                          <w:lang w:val="en-US"/>
                        </w:rPr>
                        <w:t>.</w:t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 </w:t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br/>
                        <w:t xml:space="preserve">This merger means that we will be able to offer a larger variety of services to our patients. </w:t>
                      </w:r>
                    </w:p>
                    <w:p w:rsidR="00C34730" w:rsidRPr="00BA15B0" w:rsidRDefault="00C34730" w:rsidP="00C34730">
                      <w:pPr>
                        <w:numPr>
                          <w:ilvl w:val="1"/>
                          <w:numId w:val="0"/>
                        </w:numPr>
                        <w:spacing w:after="160"/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</w:pP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The partners of our practices believe our merger will help to support our vision of the future of General Practice and provide continuity of care for patients and the community</w:t>
                      </w:r>
                    </w:p>
                    <w:p w:rsidR="00C34730" w:rsidRPr="00BA15B0" w:rsidRDefault="00C34730" w:rsidP="00C34730">
                      <w:pPr>
                        <w:numPr>
                          <w:ilvl w:val="1"/>
                          <w:numId w:val="0"/>
                        </w:numPr>
                        <w:spacing w:after="160"/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</w:pP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Some of our patients may have questions about this merger and we have answered some of these questions on this leaflet. </w:t>
                      </w:r>
                    </w:p>
                    <w:p w:rsidR="00C34730" w:rsidRDefault="00C34730">
                      <w:pPr>
                        <w:pStyle w:val="Heading1-Professional"/>
                      </w:pPr>
                    </w:p>
                    <w:p w:rsidR="00C34730" w:rsidRDefault="00C34730">
                      <w:pPr>
                        <w:pStyle w:val="Heading1-Professional"/>
                      </w:pPr>
                    </w:p>
                    <w:p w:rsidR="00C34730" w:rsidRDefault="00C34730">
                      <w:pPr>
                        <w:pStyle w:val="Heading1-Professional"/>
                      </w:pPr>
                    </w:p>
                    <w:p w:rsidR="00C34730" w:rsidRDefault="00C34730">
                      <w:pPr>
                        <w:pStyle w:val="Heading1-Professional"/>
                      </w:pPr>
                    </w:p>
                    <w:p w:rsidR="00C34730" w:rsidRDefault="00C34730">
                      <w:pPr>
                        <w:pStyle w:val="Heading1-Professional"/>
                      </w:pPr>
                    </w:p>
                    <w:p w:rsidR="00C34730" w:rsidRPr="00C34730" w:rsidRDefault="00C34730">
                      <w:pPr>
                        <w:pStyle w:val="Heading1-Professional"/>
                      </w:pPr>
                    </w:p>
                    <w:p w:rsidR="00C34730" w:rsidRPr="00C34730" w:rsidRDefault="00C34730">
                      <w:pPr>
                        <w:pStyle w:val="Heading1-Professional"/>
                      </w:pPr>
                    </w:p>
                    <w:p w:rsidR="00C34730" w:rsidRDefault="00C34730">
                      <w:pPr>
                        <w:pStyle w:val="Heading1-Professional"/>
                      </w:pPr>
                    </w:p>
                    <w:p w:rsidR="00C34730" w:rsidRDefault="00C34730">
                      <w:pPr>
                        <w:pStyle w:val="Heading1-Profession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68580</wp:posOffset>
                </wp:positionV>
                <wp:extent cx="3314700" cy="680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0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730" w:rsidRPr="00BA15B0" w:rsidRDefault="00C34730">
                            <w:pPr>
                              <w:pStyle w:val="Heading1-Professional"/>
                              <w:rPr>
                                <w:sz w:val="36"/>
                              </w:rPr>
                            </w:pPr>
                            <w:proofErr w:type="gramStart"/>
                            <w:r w:rsidRPr="00BA15B0">
                              <w:rPr>
                                <w:sz w:val="36"/>
                              </w:rPr>
                              <w:t>How to find out more information</w:t>
                            </w:r>
                            <w:r w:rsidR="00820E14">
                              <w:rPr>
                                <w:sz w:val="36"/>
                              </w:rPr>
                              <w:t xml:space="preserve"> about the merger application.</w:t>
                            </w:r>
                            <w:proofErr w:type="gramEnd"/>
                          </w:p>
                          <w:p w:rsidR="00C34730" w:rsidRPr="00BA15B0" w:rsidRDefault="00C34730" w:rsidP="00C34730">
                            <w:pPr>
                              <w:numPr>
                                <w:ilvl w:val="1"/>
                                <w:numId w:val="0"/>
                              </w:numPr>
                              <w:spacing w:after="160"/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BA15B0">
                              <w:rPr>
                                <w:rFonts w:ascii="Microsoft Sans Serif" w:hAnsi="Microsoft Sans Serif"/>
                                <w:color w:val="0F0D29"/>
                                <w:spacing w:val="15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Medlock Medical Practice and Dr. A </w:t>
                            </w:r>
                            <w:proofErr w:type="spellStart"/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Mohanty</w:t>
                            </w:r>
                            <w:r w:rsidR="009F673D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’</w:t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 Medical Practice</w:t>
                            </w:r>
                            <w:r w:rsidR="00820E14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 xml:space="preserve"> merge. </w:t>
                            </w: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We are always looking to share ideas, get feedback and for people to get involved with the practice. If you want to find out more, please contact:</w:t>
                            </w:r>
                          </w:p>
                          <w:p w:rsidR="00C34730" w:rsidRPr="00BA15B0" w:rsidRDefault="00C34730" w:rsidP="00C34730">
                            <w:pPr>
                              <w:spacing w:after="160"/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b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t>Sharon Smith</w:t>
                            </w:r>
                            <w:r w:rsidRPr="00BA15B0">
                              <w:rPr>
                                <w:rFonts w:ascii="Arial" w:hAnsi="Arial" w:cs="Arial"/>
                                <w:b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br/>
                            </w:r>
                            <w:hyperlink r:id="rId7" w:history="1">
                              <w:r w:rsidRPr="00BA15B0">
                                <w:rPr>
                                  <w:rFonts w:ascii="Arial" w:hAnsi="Arial" w:cs="Arial"/>
                                  <w:color w:val="3592CF"/>
                                  <w:spacing w:val="15"/>
                                  <w:sz w:val="24"/>
                                  <w:szCs w:val="22"/>
                                  <w:u w:val="single"/>
                                  <w:lang w:val="en-US"/>
                                </w:rPr>
                                <w:t>s.smith2@nhs.net</w:t>
                              </w:r>
                            </w:hyperlink>
                            <w:r w:rsidRPr="00BA15B0"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  <w:br/>
                              <w:t>0161 652 6336</w:t>
                            </w:r>
                          </w:p>
                          <w:p w:rsidR="007F0EBF" w:rsidRPr="00BA15B0" w:rsidRDefault="007F0EBF" w:rsidP="00C34730">
                            <w:pPr>
                              <w:spacing w:after="160"/>
                              <w:rPr>
                                <w:rFonts w:ascii="Arial" w:hAnsi="Arial" w:cs="Arial"/>
                                <w:color w:val="0F0D29"/>
                                <w:spacing w:val="15"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:rsidR="007F0EBF" w:rsidRPr="00BA15B0" w:rsidRDefault="007F0EBF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  <w:t>Medlock Medical Practice</w:t>
                            </w:r>
                          </w:p>
                          <w:p w:rsidR="007F0EBF" w:rsidRPr="00BA15B0" w:rsidRDefault="007F0EBF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  <w:t>Keppel Building</w:t>
                            </w:r>
                          </w:p>
                          <w:p w:rsidR="007F0EBF" w:rsidRPr="00BA15B0" w:rsidRDefault="007F0EBF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  <w:t>Failsworth Health Centre</w:t>
                            </w:r>
                          </w:p>
                          <w:p w:rsidR="007F0EBF" w:rsidRPr="00BA15B0" w:rsidRDefault="007F0EBF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  <w:t>Ashton Road West</w:t>
                            </w:r>
                          </w:p>
                          <w:p w:rsidR="007F0EBF" w:rsidRPr="00BA15B0" w:rsidRDefault="007F0EBF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  <w:t xml:space="preserve">Failsworth </w:t>
                            </w:r>
                          </w:p>
                          <w:p w:rsidR="007F0EBF" w:rsidRPr="00BA15B0" w:rsidRDefault="007F0EBF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  <w:t>Manchester</w:t>
                            </w:r>
                          </w:p>
                          <w:p w:rsidR="007F0EBF" w:rsidRPr="00BA15B0" w:rsidRDefault="007F0EBF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  <w:t>M35 0AD</w:t>
                            </w:r>
                          </w:p>
                          <w:p w:rsidR="00BA15B0" w:rsidRPr="00BA15B0" w:rsidRDefault="00BA15B0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A15B0" w:rsidRPr="00BA15B0" w:rsidRDefault="00BA15B0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</w:p>
                          <w:p w:rsidR="00BA15B0" w:rsidRPr="00BA15B0" w:rsidRDefault="00BA15B0" w:rsidP="007F0EBF">
                            <w:pPr>
                              <w:pStyle w:val="Heading7"/>
                              <w:rPr>
                                <w:rFonts w:ascii="Arial" w:hAnsi="Arial" w:cs="Arial"/>
                                <w:color w:val="244061"/>
                                <w:sz w:val="24"/>
                              </w:rPr>
                            </w:pPr>
                          </w:p>
                          <w:p w:rsidR="00BA15B0" w:rsidRPr="00BA15B0" w:rsidRDefault="00BA15B0" w:rsidP="00BA1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b/>
                              </w:rPr>
                              <w:t>DR M HOSSAIN MBBS, DGO</w:t>
                            </w:r>
                          </w:p>
                          <w:p w:rsidR="00BA15B0" w:rsidRPr="00BA15B0" w:rsidRDefault="00BA15B0" w:rsidP="00BA1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A15B0" w:rsidRPr="00BA15B0" w:rsidRDefault="00BA15B0" w:rsidP="00BA1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b/>
                              </w:rPr>
                              <w:t>DR Z CHAUHAN MRCGP MD</w:t>
                            </w:r>
                          </w:p>
                          <w:p w:rsidR="00BA15B0" w:rsidRPr="00BA15B0" w:rsidRDefault="00BA15B0" w:rsidP="00BA1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A15B0" w:rsidRPr="00BA15B0" w:rsidRDefault="00BA15B0" w:rsidP="00BA1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b/>
                              </w:rPr>
                              <w:t>DR A MOHANTY</w:t>
                            </w:r>
                          </w:p>
                          <w:p w:rsidR="00C34730" w:rsidRDefault="00C34730">
                            <w:pPr>
                              <w:pStyle w:val="Picture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pt;margin-top:5.4pt;width:261pt;height:5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" o:allowincell="f" filled="f" strokecolor="navy">
                <v:textbox>
                  <w:txbxContent>
                    <w:p w:rsidR="00C34730" w:rsidRPr="00BA15B0" w:rsidRDefault="00C34730">
                      <w:pPr>
                        <w:pStyle w:val="Heading1-Professional"/>
                        <w:rPr>
                          <w:sz w:val="36"/>
                        </w:rPr>
                      </w:pPr>
                      <w:proofErr w:type="gramStart"/>
                      <w:r w:rsidRPr="00BA15B0">
                        <w:rPr>
                          <w:sz w:val="36"/>
                        </w:rPr>
                        <w:t>How to find out more information</w:t>
                      </w:r>
                      <w:r w:rsidR="00820E14">
                        <w:rPr>
                          <w:sz w:val="36"/>
                        </w:rPr>
                        <w:t xml:space="preserve"> about the merger application.</w:t>
                      </w:r>
                      <w:proofErr w:type="gramEnd"/>
                    </w:p>
                    <w:p w:rsidR="00C34730" w:rsidRPr="00BA15B0" w:rsidRDefault="00C34730" w:rsidP="00C34730">
                      <w:pPr>
                        <w:numPr>
                          <w:ilvl w:val="1"/>
                          <w:numId w:val="0"/>
                        </w:numPr>
                        <w:spacing w:after="160"/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</w:pPr>
                      <w:r w:rsidRPr="00BA15B0">
                        <w:rPr>
                          <w:rFonts w:ascii="Microsoft Sans Serif" w:hAnsi="Microsoft Sans Serif"/>
                          <w:color w:val="0F0D29"/>
                          <w:spacing w:val="15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Medlock Medical Practice and Dr. A </w:t>
                      </w:r>
                      <w:proofErr w:type="spellStart"/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Mohanty</w:t>
                      </w:r>
                      <w:r w:rsidR="009F673D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’</w:t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s</w:t>
                      </w:r>
                      <w:proofErr w:type="spellEnd"/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 Medical Practice</w:t>
                      </w:r>
                      <w:r w:rsidR="00820E14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 xml:space="preserve"> merge. </w:t>
                      </w: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We are always looking to share ideas, get feedback and for people to get involved with the practice. If you want to find out more, please contact:</w:t>
                      </w:r>
                    </w:p>
                    <w:p w:rsidR="00C34730" w:rsidRPr="00BA15B0" w:rsidRDefault="00C34730" w:rsidP="00C34730">
                      <w:pPr>
                        <w:spacing w:after="160"/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</w:pPr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b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t>Sharon Smith</w:t>
                      </w:r>
                      <w:r w:rsidRPr="00BA15B0">
                        <w:rPr>
                          <w:rFonts w:ascii="Arial" w:hAnsi="Arial" w:cs="Arial"/>
                          <w:b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br/>
                      </w:r>
                      <w:hyperlink r:id="rId8" w:history="1">
                        <w:r w:rsidRPr="00BA15B0">
                          <w:rPr>
                            <w:rFonts w:ascii="Arial" w:hAnsi="Arial" w:cs="Arial"/>
                            <w:color w:val="3592CF"/>
                            <w:spacing w:val="15"/>
                            <w:sz w:val="24"/>
                            <w:szCs w:val="22"/>
                            <w:u w:val="single"/>
                            <w:lang w:val="en-US"/>
                          </w:rPr>
                          <w:t>s.smith2@nhs.net</w:t>
                        </w:r>
                      </w:hyperlink>
                      <w:r w:rsidRPr="00BA15B0"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  <w:br/>
                        <w:t>0161 652 6336</w:t>
                      </w:r>
                    </w:p>
                    <w:p w:rsidR="007F0EBF" w:rsidRPr="00BA15B0" w:rsidRDefault="007F0EBF" w:rsidP="00C34730">
                      <w:pPr>
                        <w:spacing w:after="160"/>
                        <w:rPr>
                          <w:rFonts w:ascii="Arial" w:hAnsi="Arial" w:cs="Arial"/>
                          <w:color w:val="0F0D29"/>
                          <w:spacing w:val="15"/>
                          <w:sz w:val="24"/>
                          <w:szCs w:val="22"/>
                          <w:lang w:val="en-US"/>
                        </w:rPr>
                      </w:pPr>
                    </w:p>
                    <w:p w:rsidR="007F0EBF" w:rsidRPr="00BA15B0" w:rsidRDefault="007F0EBF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244061"/>
                          <w:sz w:val="24"/>
                        </w:rPr>
                        <w:t>Medlock Medical Practice</w:t>
                      </w:r>
                    </w:p>
                    <w:p w:rsidR="007F0EBF" w:rsidRPr="00BA15B0" w:rsidRDefault="007F0EBF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244061"/>
                          <w:sz w:val="24"/>
                        </w:rPr>
                        <w:t>Keppel Building</w:t>
                      </w:r>
                    </w:p>
                    <w:p w:rsidR="007F0EBF" w:rsidRPr="00BA15B0" w:rsidRDefault="007F0EBF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244061"/>
                          <w:sz w:val="24"/>
                        </w:rPr>
                        <w:t>Failsworth Health Centre</w:t>
                      </w:r>
                    </w:p>
                    <w:p w:rsidR="007F0EBF" w:rsidRPr="00BA15B0" w:rsidRDefault="007F0EBF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244061"/>
                          <w:sz w:val="24"/>
                        </w:rPr>
                        <w:t>Ashton Road West</w:t>
                      </w:r>
                    </w:p>
                    <w:p w:rsidR="007F0EBF" w:rsidRPr="00BA15B0" w:rsidRDefault="007F0EBF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244061"/>
                          <w:sz w:val="24"/>
                        </w:rPr>
                        <w:t xml:space="preserve">Failsworth </w:t>
                      </w:r>
                    </w:p>
                    <w:p w:rsidR="007F0EBF" w:rsidRPr="00BA15B0" w:rsidRDefault="007F0EBF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244061"/>
                          <w:sz w:val="24"/>
                        </w:rPr>
                        <w:t>Manchester</w:t>
                      </w:r>
                    </w:p>
                    <w:p w:rsidR="007F0EBF" w:rsidRPr="00BA15B0" w:rsidRDefault="007F0EBF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244061"/>
                          <w:sz w:val="24"/>
                        </w:rPr>
                        <w:t>M35 0AD</w:t>
                      </w:r>
                    </w:p>
                    <w:p w:rsidR="00BA15B0" w:rsidRPr="00BA15B0" w:rsidRDefault="00BA15B0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</w:p>
                    <w:p w:rsidR="00BA15B0" w:rsidRPr="00BA15B0" w:rsidRDefault="00BA15B0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</w:p>
                    <w:p w:rsidR="00BA15B0" w:rsidRPr="00BA15B0" w:rsidRDefault="00BA15B0" w:rsidP="007F0EBF">
                      <w:pPr>
                        <w:pStyle w:val="Heading7"/>
                        <w:rPr>
                          <w:rFonts w:ascii="Arial" w:hAnsi="Arial" w:cs="Arial"/>
                          <w:color w:val="244061"/>
                          <w:sz w:val="24"/>
                        </w:rPr>
                      </w:pPr>
                    </w:p>
                    <w:p w:rsidR="00BA15B0" w:rsidRPr="00BA15B0" w:rsidRDefault="00BA15B0" w:rsidP="00BA15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15B0">
                        <w:rPr>
                          <w:rFonts w:ascii="Arial" w:hAnsi="Arial" w:cs="Arial"/>
                          <w:b/>
                        </w:rPr>
                        <w:t>DR M HOSSAIN MBBS, DGO</w:t>
                      </w:r>
                    </w:p>
                    <w:p w:rsidR="00BA15B0" w:rsidRPr="00BA15B0" w:rsidRDefault="00BA15B0" w:rsidP="00BA15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A15B0" w:rsidRPr="00BA15B0" w:rsidRDefault="00BA15B0" w:rsidP="00BA15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15B0">
                        <w:rPr>
                          <w:rFonts w:ascii="Arial" w:hAnsi="Arial" w:cs="Arial"/>
                          <w:b/>
                        </w:rPr>
                        <w:t>DR Z CHAUHAN MRCGP MD</w:t>
                      </w:r>
                    </w:p>
                    <w:p w:rsidR="00BA15B0" w:rsidRPr="00BA15B0" w:rsidRDefault="00BA15B0" w:rsidP="00BA15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A15B0" w:rsidRPr="00BA15B0" w:rsidRDefault="00BA15B0" w:rsidP="00BA15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15B0">
                        <w:rPr>
                          <w:rFonts w:ascii="Arial" w:hAnsi="Arial" w:cs="Arial"/>
                          <w:b/>
                        </w:rPr>
                        <w:t>DR A MOHANTY</w:t>
                      </w:r>
                    </w:p>
                    <w:p w:rsidR="00C34730" w:rsidRDefault="00C34730">
                      <w:pPr>
                        <w:pStyle w:val="Picture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>
      <w:pPr>
        <w:rPr>
          <w:noProof/>
          <w:lang w:eastAsia="en-GB"/>
        </w:rPr>
      </w:pPr>
    </w:p>
    <w:p w:rsidR="007F0EBF" w:rsidRDefault="007F0EBF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7F0EBF" w:rsidRDefault="00BA15B0">
      <w:r>
        <w:rPr>
          <w:noProof/>
          <w:lang w:eastAsia="en-GB"/>
        </w:rPr>
        <w:drawing>
          <wp:inline distT="0" distB="0" distL="0" distR="0" wp14:anchorId="4C5437F9" wp14:editId="55F42F7C">
            <wp:extent cx="3243448" cy="2447510"/>
            <wp:effectExtent l="0" t="0" r="0" b="0"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48" cy="24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30" w:rsidRDefault="007F0EB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-94615</wp:posOffset>
                </wp:positionV>
                <wp:extent cx="3200400" cy="860107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60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4730" w:rsidRPr="00BA15B0" w:rsidRDefault="00017D22" w:rsidP="00BA15B0">
                            <w:pPr>
                              <w:pStyle w:val="SidebarHead-Professional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>Frequently Asked questions</w:t>
                            </w:r>
                          </w:p>
                          <w:p w:rsidR="00BA15B0" w:rsidRPr="00BA15B0" w:rsidRDefault="00BA15B0" w:rsidP="00C34730">
                            <w:pPr>
                              <w:pStyle w:val="SidebarHead-Professional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C34730" w:rsidRPr="00BA15B0" w:rsidRDefault="00017D22" w:rsidP="00C34730">
                            <w:pPr>
                              <w:pStyle w:val="SidebarText-Professional"/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>Q:   Will I still be able to see the same GP?</w:t>
                            </w:r>
                          </w:p>
                          <w:p w:rsidR="00BA15B0" w:rsidRDefault="00C34730" w:rsidP="00C34730">
                            <w:pPr>
                              <w:pStyle w:val="SidebarText-Professional"/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 xml:space="preserve">A:   </w:t>
                            </w:r>
                            <w:r w:rsidR="00017D22"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 xml:space="preserve">Yes, Dr. Mohanty will be working from Medlock Medical Practice </w:t>
                            </w:r>
                            <w:proofErr w:type="gramStart"/>
                            <w:r w:rsidR="00017D22"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>however,</w:t>
                            </w:r>
                            <w:proofErr w:type="gramEnd"/>
                            <w:r w:rsidR="00017D22"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 xml:space="preserve"> patients will also have the option to see other GP’s</w:t>
                            </w:r>
                            <w:r w:rsidR="00820E14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 xml:space="preserve"> including a Female GP</w:t>
                            </w:r>
                            <w:r w:rsidR="00017D22"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r w:rsidR="00017D22"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</w:p>
                          <w:p w:rsidR="00BA15B0" w:rsidRDefault="00017D22" w:rsidP="00C34730">
                            <w:pPr>
                              <w:pStyle w:val="SidebarText-Professional"/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 xml:space="preserve">Q:   Will the reception team change? 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 xml:space="preserve">A:   Staff from Dr. </w:t>
                            </w:r>
                            <w:proofErr w:type="spellStart"/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>Mohanty</w:t>
                            </w:r>
                            <w:r w:rsidR="00820E14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>’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>s</w:t>
                            </w:r>
                            <w:proofErr w:type="spellEnd"/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 xml:space="preserve"> practice will be transferred to Medlock Medical Practice. 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tab/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>Q:   What phone number will I use to contact the practice?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 xml:space="preserve">A:   The new number for you to contact Medlock Medical Practice is 0161 681 1401. On a temporary basis the old number will be transferred. 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</w:p>
                          <w:p w:rsidR="00BA15B0" w:rsidRDefault="00017D22" w:rsidP="00C34730">
                            <w:pPr>
                              <w:pStyle w:val="SidebarText-Professional"/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>Q:   Will I be able to request my repeat prescription the same way?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 xml:space="preserve">A:   Yes, but you will also have the opportunity to request your repeat prescription online. 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</w:p>
                          <w:p w:rsidR="00D62C65" w:rsidRPr="007F0EBF" w:rsidRDefault="00017D22" w:rsidP="00C34730">
                            <w:pPr>
                              <w:pStyle w:val="SidebarText-Professional"/>
                              <w:rPr>
                                <w:color w:val="0D0D0D" w:themeColor="text1" w:themeTint="F2"/>
                              </w:rPr>
                            </w:pP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>Q:   Will I be able to request appointments in the same way?</w:t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</w:r>
                            <w:r w:rsidRPr="00BA15B0">
                              <w:rPr>
                                <w:rFonts w:cs="Arial"/>
                                <w:color w:val="0D0D0D" w:themeColor="text1" w:themeTint="F2"/>
                                <w:sz w:val="24"/>
                              </w:rPr>
                              <w:br/>
                              <w:t>A:   Yes, you will be able to request appointments in the same way but like repeat prescriptions you will also have the option to book appointments online.</w:t>
                            </w:r>
                            <w:r w:rsidRPr="00BA15B0">
                              <w:rPr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br/>
                            </w:r>
                            <w:r>
                              <w:rPr>
                                <w:color w:val="0D0D0D" w:themeColor="text1" w:themeTint="F2"/>
                              </w:rPr>
                              <w:br/>
                            </w:r>
                          </w:p>
                          <w:p w:rsidR="007F0EBF" w:rsidRDefault="007F0EBF" w:rsidP="00C34730">
                            <w:pPr>
                              <w:pStyle w:val="SidebarText-Professional"/>
                            </w:pPr>
                          </w:p>
                          <w:p w:rsidR="00C34730" w:rsidRDefault="007F0EBF" w:rsidP="007F0EBF"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.5pt;margin-top:-7.45pt;width:252pt;height:6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" o:allowincell="f" fillcolor="#dbe5f1 [660]" stroked="f">
                <v:textbox>
                  <w:txbxContent>
                    <w:p w:rsidR="00C34730" w:rsidRPr="00BA15B0" w:rsidRDefault="00017D22" w:rsidP="00BA15B0">
                      <w:pPr>
                        <w:pStyle w:val="SidebarHead-Professional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</w:pPr>
                      <w:r w:rsidRPr="00BA15B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>Frequently Asked questions</w:t>
                      </w:r>
                    </w:p>
                    <w:p w:rsidR="00BA15B0" w:rsidRPr="00BA15B0" w:rsidRDefault="00BA15B0" w:rsidP="00C34730">
                      <w:pPr>
                        <w:pStyle w:val="SidebarHead-Professional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C34730" w:rsidRPr="00BA15B0" w:rsidRDefault="00017D22" w:rsidP="00C34730">
                      <w:pPr>
                        <w:pStyle w:val="SidebarText-Professional"/>
                        <w:rPr>
                          <w:rFonts w:cs="Arial"/>
                          <w:color w:val="0D0D0D" w:themeColor="text1" w:themeTint="F2"/>
                          <w:sz w:val="24"/>
                        </w:rPr>
                      </w:pP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>Q:   Will I still be able to see the same GP?</w:t>
                      </w:r>
                    </w:p>
                    <w:p w:rsidR="00BA15B0" w:rsidRDefault="00C34730" w:rsidP="00C34730">
                      <w:pPr>
                        <w:pStyle w:val="SidebarText-Professional"/>
                        <w:rPr>
                          <w:rFonts w:cs="Arial"/>
                          <w:color w:val="0D0D0D" w:themeColor="text1" w:themeTint="F2"/>
                          <w:sz w:val="24"/>
                        </w:rPr>
                      </w:pP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 xml:space="preserve">A:   </w:t>
                      </w:r>
                      <w:r w:rsidR="00017D22"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 xml:space="preserve">Yes, Dr. Mohanty will be working from Medlock Medical Practice </w:t>
                      </w:r>
                      <w:proofErr w:type="gramStart"/>
                      <w:r w:rsidR="00017D22"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>however,</w:t>
                      </w:r>
                      <w:proofErr w:type="gramEnd"/>
                      <w:r w:rsidR="00017D22"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 xml:space="preserve"> patients will also have the option to see other GP’s</w:t>
                      </w:r>
                      <w:r w:rsidR="00820E14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 xml:space="preserve"> including a Female GP</w:t>
                      </w:r>
                      <w:r w:rsidR="00017D22"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  <w:r w:rsidR="00017D22"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</w:p>
                    <w:p w:rsidR="00BA15B0" w:rsidRDefault="00017D22" w:rsidP="00C34730">
                      <w:pPr>
                        <w:pStyle w:val="SidebarText-Professional"/>
                        <w:rPr>
                          <w:rFonts w:cs="Arial"/>
                          <w:color w:val="0D0D0D" w:themeColor="text1" w:themeTint="F2"/>
                          <w:sz w:val="24"/>
                        </w:rPr>
                      </w:pP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 xml:space="preserve">Q:   Will the reception team change? 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 xml:space="preserve">A:   Staff from Dr. </w:t>
                      </w:r>
                      <w:proofErr w:type="spellStart"/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>Mohanty</w:t>
                      </w:r>
                      <w:r w:rsidR="00820E14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>’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>s</w:t>
                      </w:r>
                      <w:proofErr w:type="spellEnd"/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 xml:space="preserve"> practice will be transferred to Medlock Medical Practice. 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tab/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>Q:   What phone number will I use to contact the practice?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 xml:space="preserve">A:   The new number for you to contact Medlock Medical Practice is 0161 681 1401. On a temporary basis the old number will be transferred. 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</w:p>
                    <w:p w:rsidR="00BA15B0" w:rsidRDefault="00017D22" w:rsidP="00C34730">
                      <w:pPr>
                        <w:pStyle w:val="SidebarText-Professional"/>
                        <w:rPr>
                          <w:rFonts w:cs="Arial"/>
                          <w:color w:val="0D0D0D" w:themeColor="text1" w:themeTint="F2"/>
                          <w:sz w:val="24"/>
                        </w:rPr>
                      </w:pP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>Q:   Will I be able to request my repeat prescription the same way?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 xml:space="preserve">A:   Yes, but you will also have the opportunity to request your repeat prescription online. 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</w:p>
                    <w:p w:rsidR="00D62C65" w:rsidRPr="007F0EBF" w:rsidRDefault="00017D22" w:rsidP="00C34730">
                      <w:pPr>
                        <w:pStyle w:val="SidebarText-Professional"/>
                        <w:rPr>
                          <w:color w:val="0D0D0D" w:themeColor="text1" w:themeTint="F2"/>
                        </w:rPr>
                      </w:pP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>Q:   Will I be able to request appointments in the same way?</w:t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</w:r>
                      <w:r w:rsidRPr="00BA15B0">
                        <w:rPr>
                          <w:rFonts w:cs="Arial"/>
                          <w:color w:val="0D0D0D" w:themeColor="text1" w:themeTint="F2"/>
                          <w:sz w:val="24"/>
                        </w:rPr>
                        <w:br/>
                        <w:t>A:   Yes, you will be able to request appointments in the same way but like repeat prescriptions you will also have the option to book appointments online.</w:t>
                      </w:r>
                      <w:r w:rsidRPr="00BA15B0">
                        <w:rPr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br/>
                      </w:r>
                      <w:r>
                        <w:rPr>
                          <w:color w:val="0D0D0D" w:themeColor="text1" w:themeTint="F2"/>
                        </w:rPr>
                        <w:br/>
                      </w:r>
                    </w:p>
                    <w:p w:rsidR="007F0EBF" w:rsidRDefault="007F0EBF" w:rsidP="00C34730">
                      <w:pPr>
                        <w:pStyle w:val="SidebarText-Professional"/>
                      </w:pPr>
                    </w:p>
                    <w:p w:rsidR="00C34730" w:rsidRDefault="007F0EBF" w:rsidP="007F0EBF"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-94615</wp:posOffset>
                </wp:positionV>
                <wp:extent cx="3200400" cy="860107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60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62C65" w:rsidRDefault="00D62C65" w:rsidP="007F0EBF"/>
                          <w:p w:rsidR="00BA15B0" w:rsidRDefault="00B878C5" w:rsidP="007F0E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Q:   What new services will be introduced? </w:t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A:   Medlock Medical Practice will provide more mental health services including counselling</w:t>
                            </w:r>
                            <w:r w:rsidR="00130C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Minor surgery, appointments with pharmacists, Travel clinics, Minor ailment clinics, Additional appointments with Health care assistant and practice nurse</w:t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We also have more preventative care policies. </w:t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Q:   What new ways of delivering services will be introduced?</w:t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A:   Medlock Medical Practice will have a better use of IT and other technologies which will help to improve access for patients. </w:t>
                            </w:r>
                            <w:r w:rsidR="00130C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This will include a range of telephone appointments for both Male and Female clinical staff. Home visits from a variety of clinicians including visits for </w:t>
                            </w:r>
                            <w:proofErr w:type="gramStart"/>
                            <w:r w:rsidR="00130C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Chronic</w:t>
                            </w:r>
                            <w:proofErr w:type="gramEnd"/>
                            <w:r w:rsidR="00130C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disease management.</w:t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Q:   Will I have access to a female doctor? </w:t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A:   By merging we </w:t>
                            </w:r>
                            <w:r w:rsidR="00211758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will have</w:t>
                            </w:r>
                            <w:r w:rsidRPr="00BA15B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 female GP. </w:t>
                            </w:r>
                          </w:p>
                          <w:p w:rsidR="000A36D1" w:rsidRDefault="000A36D1" w:rsidP="007F0E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0A36D1" w:rsidRPr="00BA15B0" w:rsidRDefault="000A36D1" w:rsidP="007F0E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Q:   Who else can I see in the practice?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A:   We have a Clinical Pharmacist who is also a prescriber as</w:t>
                            </w:r>
                            <w:r w:rsidR="00820E1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well as a Health Care Assistant</w:t>
                            </w:r>
                            <w:r w:rsidR="00130C4C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Practice nurse, choice of GPs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A15B0" w:rsidRPr="00BA15B0" w:rsidRDefault="00BA15B0" w:rsidP="007F0E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A15B0" w:rsidRDefault="00130C4C" w:rsidP="007F0E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Q. What rating has Medlock attained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CQC.</w:t>
                            </w:r>
                            <w:proofErr w:type="gramEnd"/>
                          </w:p>
                          <w:p w:rsidR="00130C4C" w:rsidRDefault="00130C4C" w:rsidP="007F0E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130C4C" w:rsidRPr="00BA15B0" w:rsidRDefault="00130C4C" w:rsidP="007F0EBF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A. “Good”</w:t>
                            </w:r>
                          </w:p>
                          <w:p w:rsidR="000C06EB" w:rsidRDefault="000C06EB" w:rsidP="000C06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06EB" w:rsidRDefault="000C06EB" w:rsidP="000C06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06EB" w:rsidRDefault="000C06EB" w:rsidP="000C06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F0EBF" w:rsidRDefault="007F0EBF" w:rsidP="007F0EBF">
                            <w:pPr>
                              <w:pStyle w:val="Body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4pt;margin-top:-7.45pt;width:252pt;height:6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" o:allowincell="f" fillcolor="#dbe5f1 [660]" stroked="f">
                <v:textbox>
                  <w:txbxContent>
                    <w:p w:rsidR="00D62C65" w:rsidRDefault="00D62C65" w:rsidP="007F0EBF"/>
                    <w:p w:rsidR="00BA15B0" w:rsidRDefault="00B878C5" w:rsidP="007F0E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Q:   What new services will be introduced? </w:t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  <w:t>A:   Medlock Medical Practice will provide more mental health services including counselling</w:t>
                      </w:r>
                      <w:r w:rsidR="00130C4C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, Minor surgery, appointments with pharmacists, Travel clinics, Minor ailment clinics, Additional appointments with Health care assistant and practice nurse</w:t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. We also have more preventative care policies. </w:t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  <w:t>Q:   What new ways of delivering services will be introduced?</w:t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  <w:t xml:space="preserve">A:   Medlock Medical Practice will have a better use of IT and other technologies which will help to improve access for patients. </w:t>
                      </w:r>
                      <w:r w:rsidR="00130C4C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This will include a range of telephone appointments for both Male and Female clinical staff. Home visits from a variety of clinicians including visits for </w:t>
                      </w:r>
                      <w:proofErr w:type="gramStart"/>
                      <w:r w:rsidR="00130C4C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Chronic</w:t>
                      </w:r>
                      <w:proofErr w:type="gramEnd"/>
                      <w:r w:rsidR="00130C4C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disease management.</w:t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  <w:t xml:space="preserve">Q:   Will I have access to a female doctor? </w:t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  <w:t xml:space="preserve">A:   By merging we </w:t>
                      </w:r>
                      <w:r w:rsidR="00211758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will have</w:t>
                      </w:r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a female GP</w:t>
                      </w:r>
                      <w:bookmarkStart w:id="1" w:name="_GoBack"/>
                      <w:bookmarkEnd w:id="1"/>
                      <w:r w:rsidRPr="00BA15B0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A36D1" w:rsidRDefault="000A36D1" w:rsidP="007F0E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0A36D1" w:rsidRPr="00BA15B0" w:rsidRDefault="000A36D1" w:rsidP="007F0E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Q:   Who else can I see in the practice?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br/>
                        <w:t>A:   We have a Clinical Pharmacist who is also a prescriber as</w:t>
                      </w:r>
                      <w:r w:rsidR="00820E14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well as a Health Care Assistant</w:t>
                      </w:r>
                      <w:r w:rsidR="00130C4C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, Practice nurse, choice of GPs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A15B0" w:rsidRPr="00BA15B0" w:rsidRDefault="00BA15B0" w:rsidP="007F0E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A15B0" w:rsidRDefault="00130C4C" w:rsidP="007F0E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Q. What rating has Medlock attained for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CQC.</w:t>
                      </w:r>
                      <w:proofErr w:type="gramEnd"/>
                    </w:p>
                    <w:p w:rsidR="00130C4C" w:rsidRDefault="00130C4C" w:rsidP="007F0E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130C4C" w:rsidRPr="00BA15B0" w:rsidRDefault="00130C4C" w:rsidP="007F0EBF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A. “Good”</w:t>
                      </w:r>
                    </w:p>
                    <w:p w:rsidR="000C06EB" w:rsidRDefault="000C06EB" w:rsidP="000C06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06EB" w:rsidRDefault="000C06EB" w:rsidP="000C06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06EB" w:rsidRDefault="000C06EB" w:rsidP="000C06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F0EBF" w:rsidRDefault="007F0EBF" w:rsidP="007F0EBF">
                      <w:pPr>
                        <w:pStyle w:val="BodyText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p w:rsidR="00C34730" w:rsidRDefault="00C34730"/>
    <w:sectPr w:rsidR="00C34730" w:rsidSect="00C34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AC" w:rsidRDefault="00703DAC">
      <w:r>
        <w:separator/>
      </w:r>
    </w:p>
  </w:endnote>
  <w:endnote w:type="continuationSeparator" w:id="0">
    <w:p w:rsidR="00703DAC" w:rsidRDefault="0070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30" w:rsidRDefault="00C34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30" w:rsidRDefault="00C34730" w:rsidP="00C34730">
    <w:pPr>
      <w:pStyle w:val="Footer-Professional"/>
    </w:pPr>
    <w:r>
      <w:t>Patient Information Leaflet – Practice Merger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30" w:rsidRDefault="00C34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AC" w:rsidRDefault="00703DAC">
      <w:r>
        <w:separator/>
      </w:r>
    </w:p>
  </w:footnote>
  <w:footnote w:type="continuationSeparator" w:id="0">
    <w:p w:rsidR="00703DAC" w:rsidRDefault="0070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30" w:rsidRDefault="00C34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30" w:rsidRDefault="00C34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30" w:rsidRDefault="00C34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0"/>
    <w:rsid w:val="00017D22"/>
    <w:rsid w:val="000A36D1"/>
    <w:rsid w:val="000C06EB"/>
    <w:rsid w:val="00130C4C"/>
    <w:rsid w:val="001B188A"/>
    <w:rsid w:val="00211758"/>
    <w:rsid w:val="00703DAC"/>
    <w:rsid w:val="00720F7D"/>
    <w:rsid w:val="00723D0E"/>
    <w:rsid w:val="007F0EBF"/>
    <w:rsid w:val="00820E14"/>
    <w:rsid w:val="009F673D"/>
    <w:rsid w:val="00AA5E9B"/>
    <w:rsid w:val="00B15866"/>
    <w:rsid w:val="00B878C5"/>
    <w:rsid w:val="00BA15B0"/>
    <w:rsid w:val="00BD1922"/>
    <w:rsid w:val="00C34730"/>
    <w:rsid w:val="00CE72F2"/>
    <w:rsid w:val="00D62C65"/>
    <w:rsid w:val="00E353C6"/>
    <w:rsid w:val="00F072B8"/>
    <w:rsid w:val="00F228DF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7">
    <w:name w:val="heading 7"/>
    <w:basedOn w:val="Normal"/>
    <w:link w:val="Heading7Char1"/>
    <w:qFormat/>
    <w:rsid w:val="007F0EBF"/>
    <w:pPr>
      <w:widowControl w:val="0"/>
      <w:numPr>
        <w:ilvl w:val="1"/>
      </w:numPr>
      <w:overflowPunct w:val="0"/>
      <w:autoSpaceDE w:val="0"/>
      <w:autoSpaceDN w:val="0"/>
      <w:adjustRightInd w:val="0"/>
      <w:spacing w:after="96"/>
      <w:outlineLvl w:val="6"/>
    </w:pPr>
    <w:rPr>
      <w:rFonts w:ascii="Microsoft Sans Serif" w:hAnsi="Microsoft Sans Serif" w:cs="Arial Black"/>
      <w:color w:val="3592CF"/>
      <w:spacing w:val="15"/>
      <w:kern w:val="28"/>
      <w:lang w:val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color w:val="000080"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color w:val="000080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C34730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C34730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C34730"/>
    <w:pPr>
      <w:pBdr>
        <w:top w:val="single" w:sz="6" w:space="1" w:color="808000"/>
        <w:bottom w:val="single" w:sz="6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color w:val="000080"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C34730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customStyle="1" w:styleId="TOCHeading-Professional">
    <w:name w:val="TOC Heading - Professional"/>
    <w:basedOn w:val="Normal"/>
    <w:rsid w:val="00C34730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customStyle="1" w:styleId="Heading7Char">
    <w:name w:val="Heading 7 Char"/>
    <w:basedOn w:val="DefaultParagraphFont"/>
    <w:uiPriority w:val="9"/>
    <w:semiHidden/>
    <w:rsid w:val="007F0E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7Char1">
    <w:name w:val="Heading 7 Char1"/>
    <w:link w:val="Heading7"/>
    <w:rsid w:val="007F0EBF"/>
    <w:rPr>
      <w:rFonts w:ascii="Microsoft Sans Serif" w:hAnsi="Microsoft Sans Serif" w:cs="Arial Black"/>
      <w:color w:val="3592CF"/>
      <w:spacing w:val="15"/>
      <w:kern w:val="28"/>
      <w:lang w:val="en-US" w:eastAsia="en-US"/>
    </w:rPr>
  </w:style>
  <w:style w:type="character" w:styleId="Hyperlink">
    <w:name w:val="Hyperlink"/>
    <w:uiPriority w:val="99"/>
    <w:unhideWhenUsed/>
    <w:rsid w:val="007F0EBF"/>
    <w:rPr>
      <w:color w:val="3592C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7">
    <w:name w:val="heading 7"/>
    <w:basedOn w:val="Normal"/>
    <w:link w:val="Heading7Char1"/>
    <w:qFormat/>
    <w:rsid w:val="007F0EBF"/>
    <w:pPr>
      <w:widowControl w:val="0"/>
      <w:numPr>
        <w:ilvl w:val="1"/>
      </w:numPr>
      <w:overflowPunct w:val="0"/>
      <w:autoSpaceDE w:val="0"/>
      <w:autoSpaceDN w:val="0"/>
      <w:adjustRightInd w:val="0"/>
      <w:spacing w:after="96"/>
      <w:outlineLvl w:val="6"/>
    </w:pPr>
    <w:rPr>
      <w:rFonts w:ascii="Microsoft Sans Serif" w:hAnsi="Microsoft Sans Serif" w:cs="Arial Black"/>
      <w:color w:val="3592CF"/>
      <w:spacing w:val="15"/>
      <w:kern w:val="28"/>
      <w:lang w:val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color w:val="000080"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color w:val="000080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C34730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C34730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C34730"/>
    <w:pPr>
      <w:pBdr>
        <w:top w:val="single" w:sz="6" w:space="1" w:color="808000"/>
        <w:bottom w:val="single" w:sz="6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color w:val="000080"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C34730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customStyle="1" w:styleId="TOCHeading-Professional">
    <w:name w:val="TOC Heading - Professional"/>
    <w:basedOn w:val="Normal"/>
    <w:rsid w:val="00C34730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customStyle="1" w:styleId="Heading7Char">
    <w:name w:val="Heading 7 Char"/>
    <w:basedOn w:val="DefaultParagraphFont"/>
    <w:uiPriority w:val="9"/>
    <w:semiHidden/>
    <w:rsid w:val="007F0E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7Char1">
    <w:name w:val="Heading 7 Char1"/>
    <w:link w:val="Heading7"/>
    <w:rsid w:val="007F0EBF"/>
    <w:rPr>
      <w:rFonts w:ascii="Microsoft Sans Serif" w:hAnsi="Microsoft Sans Serif" w:cs="Arial Black"/>
      <w:color w:val="3592CF"/>
      <w:spacing w:val="15"/>
      <w:kern w:val="28"/>
      <w:lang w:val="en-US" w:eastAsia="en-US"/>
    </w:rPr>
  </w:style>
  <w:style w:type="character" w:styleId="Hyperlink">
    <w:name w:val="Hyperlink"/>
    <w:uiPriority w:val="99"/>
    <w:unhideWhenUsed/>
    <w:rsid w:val="007F0EBF"/>
    <w:rPr>
      <w:color w:val="3592C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mith2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.smith2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ne.livese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0</TotalTime>
  <Pages>2</Pages>
  <Words>14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jayne.livesey</dc:creator>
  <cp:lastModifiedBy>emis2000</cp:lastModifiedBy>
  <cp:revision>2</cp:revision>
  <cp:lastPrinted>2019-08-06T14:13:00Z</cp:lastPrinted>
  <dcterms:created xsi:type="dcterms:W3CDTF">2019-08-06T14:13:00Z</dcterms:created>
  <dcterms:modified xsi:type="dcterms:W3CDTF">2019-08-06T14:13:00Z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